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A1" w:rsidRPr="00F25772" w:rsidRDefault="004E2C1C">
      <w:pPr>
        <w:rPr>
          <w:sz w:val="28"/>
          <w:szCs w:val="28"/>
        </w:rPr>
      </w:pPr>
      <w:bookmarkStart w:id="0" w:name="_GoBack"/>
      <w:bookmarkEnd w:id="0"/>
      <w:r w:rsidRPr="00F25772">
        <w:rPr>
          <w:sz w:val="28"/>
          <w:szCs w:val="28"/>
        </w:rPr>
        <w:t>Puheenjohtajakirje 2/2014</w:t>
      </w:r>
    </w:p>
    <w:p w:rsidR="00C46520" w:rsidRPr="00F25772" w:rsidRDefault="00C46520">
      <w:pPr>
        <w:rPr>
          <w:sz w:val="28"/>
          <w:szCs w:val="28"/>
        </w:rPr>
      </w:pPr>
    </w:p>
    <w:p w:rsidR="00C46520" w:rsidRPr="00F25772" w:rsidRDefault="00C46520">
      <w:pPr>
        <w:rPr>
          <w:sz w:val="28"/>
          <w:szCs w:val="28"/>
        </w:rPr>
      </w:pPr>
      <w:r w:rsidRPr="00F25772">
        <w:rPr>
          <w:sz w:val="28"/>
          <w:szCs w:val="28"/>
        </w:rPr>
        <w:t xml:space="preserve">Kevät on jo pitkällä ja me kaikki odotamme varmaan jo kesälomia. Ennen lomien alkua ajattelin kertoa </w:t>
      </w:r>
      <w:r w:rsidR="0058107F" w:rsidRPr="00F25772">
        <w:rPr>
          <w:sz w:val="28"/>
          <w:szCs w:val="28"/>
        </w:rPr>
        <w:t>parista asiasta</w:t>
      </w:r>
      <w:r w:rsidRPr="00F25772">
        <w:rPr>
          <w:sz w:val="28"/>
          <w:szCs w:val="28"/>
        </w:rPr>
        <w:t>, jotka tulevat vaikuttamaan meihin ammattiosaston jäseniin sekä ammattiosaston toimintaan jos toteutuvat.</w:t>
      </w:r>
    </w:p>
    <w:p w:rsidR="00D42FC4" w:rsidRPr="00F25772" w:rsidRDefault="00D42FC4">
      <w:pPr>
        <w:rPr>
          <w:sz w:val="28"/>
          <w:szCs w:val="28"/>
        </w:rPr>
      </w:pPr>
      <w:r w:rsidRPr="00F25772">
        <w:rPr>
          <w:b/>
          <w:sz w:val="28"/>
          <w:szCs w:val="28"/>
        </w:rPr>
        <w:t>So</w:t>
      </w:r>
      <w:r w:rsidR="00BD42A4" w:rsidRPr="00F25772">
        <w:rPr>
          <w:b/>
          <w:sz w:val="28"/>
          <w:szCs w:val="28"/>
        </w:rPr>
        <w:t>siaali- ja terveyspalvelujen järjestäminen</w:t>
      </w:r>
      <w:r w:rsidR="000C65A0" w:rsidRPr="00F25772">
        <w:rPr>
          <w:sz w:val="28"/>
          <w:szCs w:val="28"/>
        </w:rPr>
        <w:t>:</w:t>
      </w:r>
      <w:r w:rsidR="00865D52">
        <w:rPr>
          <w:sz w:val="28"/>
          <w:szCs w:val="28"/>
        </w:rPr>
        <w:t xml:space="preserve"> kansallinen </w:t>
      </w:r>
      <w:proofErr w:type="spellStart"/>
      <w:r w:rsidR="00865D52">
        <w:rPr>
          <w:sz w:val="28"/>
          <w:szCs w:val="28"/>
        </w:rPr>
        <w:t>S</w:t>
      </w:r>
      <w:r w:rsidR="009D3B74" w:rsidRPr="00F25772">
        <w:rPr>
          <w:sz w:val="28"/>
          <w:szCs w:val="28"/>
        </w:rPr>
        <w:t>oteuudistus</w:t>
      </w:r>
      <w:proofErr w:type="spellEnd"/>
      <w:r w:rsidR="009D3B74" w:rsidRPr="00F25772">
        <w:rPr>
          <w:sz w:val="28"/>
          <w:szCs w:val="28"/>
        </w:rPr>
        <w:t xml:space="preserve"> valmistellaan valtion virkatyönä ja uudistukselle asetetaan parlamentaarinen ohjausryhmä.</w:t>
      </w:r>
      <w:r w:rsidR="00EC4F23" w:rsidRPr="00F25772">
        <w:rPr>
          <w:sz w:val="28"/>
          <w:szCs w:val="28"/>
        </w:rPr>
        <w:t xml:space="preserve"> Uusi laki tulisi voimaan 2015 ja uusien sosiaali- ja terveyspalveluista vastaavien alueiden toiminnan tulisi alkaa 1.1.2017. Tarkoitus on järjestää </w:t>
      </w:r>
      <w:proofErr w:type="spellStart"/>
      <w:r w:rsidR="00EC4F23" w:rsidRPr="00F25772">
        <w:rPr>
          <w:sz w:val="28"/>
          <w:szCs w:val="28"/>
        </w:rPr>
        <w:t>sote-</w:t>
      </w:r>
      <w:proofErr w:type="spellEnd"/>
      <w:r w:rsidR="00EC4F23" w:rsidRPr="00F25772">
        <w:rPr>
          <w:sz w:val="28"/>
          <w:szCs w:val="28"/>
        </w:rPr>
        <w:t xml:space="preserve"> palvelut viiden vahvan alueellisen järjestäjän toimesta. Alueet rakentuvat nykyisten </w:t>
      </w:r>
      <w:proofErr w:type="gramStart"/>
      <w:r w:rsidR="00EC4F23" w:rsidRPr="00F25772">
        <w:rPr>
          <w:sz w:val="28"/>
          <w:szCs w:val="28"/>
        </w:rPr>
        <w:t>eri</w:t>
      </w:r>
      <w:r w:rsidR="00EF6A18" w:rsidRPr="00F25772">
        <w:rPr>
          <w:sz w:val="28"/>
          <w:szCs w:val="28"/>
        </w:rPr>
        <w:t>tyisvastuualueiden</w:t>
      </w:r>
      <w:r w:rsidR="00F25772">
        <w:rPr>
          <w:sz w:val="28"/>
          <w:szCs w:val="28"/>
        </w:rPr>
        <w:t xml:space="preserve">   </w:t>
      </w:r>
      <w:r w:rsidR="00EF6A18" w:rsidRPr="00F25772">
        <w:rPr>
          <w:sz w:val="28"/>
          <w:szCs w:val="28"/>
        </w:rPr>
        <w:t>( esim</w:t>
      </w:r>
      <w:proofErr w:type="gramEnd"/>
      <w:r w:rsidR="00EF6A18" w:rsidRPr="00F25772">
        <w:rPr>
          <w:sz w:val="28"/>
          <w:szCs w:val="28"/>
        </w:rPr>
        <w:t>. HUS)</w:t>
      </w:r>
      <w:r w:rsidR="00EC4F23" w:rsidRPr="00F25772">
        <w:rPr>
          <w:sz w:val="28"/>
          <w:szCs w:val="28"/>
        </w:rPr>
        <w:t>pohjalta ja ne tukeutuvat olemassa oleviin toimiviin rakenteisiin. Tavoitteena yksiportainen ja selkeä hallinto, hallintomalli olisi kuntayhtymä ja rahoitus kunnilta.</w:t>
      </w:r>
      <w:r w:rsidR="00BD42A4" w:rsidRPr="00F25772">
        <w:rPr>
          <w:sz w:val="28"/>
          <w:szCs w:val="28"/>
        </w:rPr>
        <w:t xml:space="preserve"> </w:t>
      </w:r>
      <w:r w:rsidR="00EC4F23" w:rsidRPr="00F25772">
        <w:rPr>
          <w:sz w:val="28"/>
          <w:szCs w:val="28"/>
        </w:rPr>
        <w:t xml:space="preserve"> Se, miten tämä</w:t>
      </w:r>
      <w:r w:rsidR="00A27D98" w:rsidRPr="00F25772">
        <w:rPr>
          <w:sz w:val="28"/>
          <w:szCs w:val="28"/>
        </w:rPr>
        <w:t xml:space="preserve"> uudistus</w:t>
      </w:r>
      <w:r w:rsidR="00EC4F23" w:rsidRPr="00F25772">
        <w:rPr>
          <w:sz w:val="28"/>
          <w:szCs w:val="28"/>
        </w:rPr>
        <w:t xml:space="preserve"> tulee vaikuttamaan meihin kaupungin työntekijöihin </w:t>
      </w:r>
      <w:r w:rsidR="00A27D98" w:rsidRPr="00F25772">
        <w:rPr>
          <w:sz w:val="28"/>
          <w:szCs w:val="28"/>
        </w:rPr>
        <w:t>ja minkä o</w:t>
      </w:r>
      <w:r w:rsidR="00F25772" w:rsidRPr="00F25772">
        <w:rPr>
          <w:sz w:val="28"/>
          <w:szCs w:val="28"/>
        </w:rPr>
        <w:t xml:space="preserve">rganisaation alla tulemme tekemään työtä, </w:t>
      </w:r>
      <w:r w:rsidR="00A27D98" w:rsidRPr="00F25772">
        <w:rPr>
          <w:sz w:val="28"/>
          <w:szCs w:val="28"/>
        </w:rPr>
        <w:t>on iso kysymysmerkki</w:t>
      </w:r>
      <w:r w:rsidR="00EC4F23" w:rsidRPr="00F25772">
        <w:rPr>
          <w:sz w:val="28"/>
          <w:szCs w:val="28"/>
        </w:rPr>
        <w:t xml:space="preserve">. </w:t>
      </w:r>
      <w:r w:rsidR="00EF6A18" w:rsidRPr="00F25772">
        <w:rPr>
          <w:sz w:val="28"/>
          <w:szCs w:val="28"/>
        </w:rPr>
        <w:t xml:space="preserve"> </w:t>
      </w:r>
      <w:r w:rsidR="00CA4CE3" w:rsidRPr="00F25772">
        <w:rPr>
          <w:sz w:val="28"/>
          <w:szCs w:val="28"/>
        </w:rPr>
        <w:t>Toivottavasti tulevat päätökse</w:t>
      </w:r>
      <w:r w:rsidR="00A27D98" w:rsidRPr="00F25772">
        <w:rPr>
          <w:sz w:val="28"/>
          <w:szCs w:val="28"/>
        </w:rPr>
        <w:t>t olisivat meidän jäsenkunnalle</w:t>
      </w:r>
      <w:r w:rsidR="00CA4CE3" w:rsidRPr="00F25772">
        <w:rPr>
          <w:sz w:val="28"/>
          <w:szCs w:val="28"/>
        </w:rPr>
        <w:t xml:space="preserve"> edullisia.</w:t>
      </w:r>
      <w:r w:rsidR="00BD42A4" w:rsidRPr="00F25772">
        <w:rPr>
          <w:sz w:val="28"/>
          <w:szCs w:val="28"/>
        </w:rPr>
        <w:t xml:space="preserve"> </w:t>
      </w:r>
    </w:p>
    <w:p w:rsidR="005C6DE3" w:rsidRPr="00F25772" w:rsidRDefault="00D42FC4">
      <w:pPr>
        <w:rPr>
          <w:sz w:val="28"/>
          <w:szCs w:val="28"/>
        </w:rPr>
      </w:pPr>
      <w:r w:rsidRPr="00F25772">
        <w:rPr>
          <w:b/>
          <w:sz w:val="28"/>
          <w:szCs w:val="28"/>
        </w:rPr>
        <w:t>Metropoli</w:t>
      </w:r>
      <w:r w:rsidR="0058107F" w:rsidRPr="00F25772">
        <w:rPr>
          <w:b/>
          <w:sz w:val="28"/>
          <w:szCs w:val="28"/>
        </w:rPr>
        <w:t>alueen yhdeksän kunnan kuntajakoselvitys</w:t>
      </w:r>
      <w:r w:rsidR="000C65A0" w:rsidRPr="00F25772">
        <w:rPr>
          <w:sz w:val="28"/>
          <w:szCs w:val="28"/>
        </w:rPr>
        <w:t>:</w:t>
      </w:r>
      <w:r w:rsidR="00CA4CE3" w:rsidRPr="00F25772">
        <w:rPr>
          <w:sz w:val="28"/>
          <w:szCs w:val="28"/>
        </w:rPr>
        <w:t xml:space="preserve"> </w:t>
      </w:r>
      <w:r w:rsidR="008800EA" w:rsidRPr="00F25772">
        <w:rPr>
          <w:sz w:val="28"/>
          <w:szCs w:val="28"/>
        </w:rPr>
        <w:t>Selvitys on käynnistynyt joulukuussa 2013. Mukana ovat Espoo, Helsinki, Kauniainen, Kerava, Vantaa, Kirkkonummi, Sipoo, Tuusula ja Vihti. Selvityksessä arvioidaan edellytyksiä yhdistää kunnat tai osa kunnista yhdeksi tai useammaksi kunnaksi. Myös osaliitosvaihtoehdot voivat sisältyä selvitykseen. Metropolialueen kuntarakennetta tarkastellaan alueen kokonaisedun näkökulmasta. Yhdistymisselvitystä valmistellaan yhteistoiminnallisesti henkilöstönedustajien kanssa. Selvityksen aikataulu on tiukka;</w:t>
      </w:r>
      <w:r w:rsidR="000D198C" w:rsidRPr="00F25772">
        <w:rPr>
          <w:sz w:val="28"/>
          <w:szCs w:val="28"/>
        </w:rPr>
        <w:t xml:space="preserve"> </w:t>
      </w:r>
      <w:r w:rsidR="008800EA" w:rsidRPr="00F25772">
        <w:rPr>
          <w:sz w:val="28"/>
          <w:szCs w:val="28"/>
        </w:rPr>
        <w:t>esitys kuntarakenteesta tehdään</w:t>
      </w:r>
      <w:r w:rsidR="000D198C" w:rsidRPr="00F25772">
        <w:rPr>
          <w:sz w:val="28"/>
          <w:szCs w:val="28"/>
        </w:rPr>
        <w:t xml:space="preserve"> valtuustoille lokakuussa, jolloin selvitysraportti valmistuu. Tarkemmin </w:t>
      </w:r>
      <w:hyperlink r:id="rId5" w:history="1">
        <w:r w:rsidR="000D198C" w:rsidRPr="00F25772">
          <w:rPr>
            <w:rStyle w:val="Hyperlinkki"/>
            <w:sz w:val="28"/>
            <w:szCs w:val="28"/>
          </w:rPr>
          <w:t>www.metropoliselvitys.f</w:t>
        </w:r>
      </w:hyperlink>
      <w:r w:rsidR="000D198C" w:rsidRPr="00F25772">
        <w:rPr>
          <w:sz w:val="28"/>
          <w:szCs w:val="28"/>
        </w:rPr>
        <w:t>i</w:t>
      </w:r>
    </w:p>
    <w:p w:rsidR="000D198C" w:rsidRPr="00F25772" w:rsidRDefault="005C6DE3">
      <w:pPr>
        <w:rPr>
          <w:sz w:val="28"/>
          <w:szCs w:val="28"/>
        </w:rPr>
      </w:pPr>
      <w:r w:rsidRPr="00F25772">
        <w:rPr>
          <w:b/>
          <w:sz w:val="28"/>
          <w:szCs w:val="28"/>
        </w:rPr>
        <w:t>Kaupungin tiukkeneva talous</w:t>
      </w:r>
      <w:r w:rsidR="000B39A2" w:rsidRPr="00F25772">
        <w:rPr>
          <w:sz w:val="28"/>
          <w:szCs w:val="28"/>
        </w:rPr>
        <w:t xml:space="preserve"> tuo haasteita meidän jokaisen työhön.</w:t>
      </w:r>
      <w:r w:rsidR="008572B9" w:rsidRPr="00F25772">
        <w:rPr>
          <w:sz w:val="28"/>
          <w:szCs w:val="28"/>
        </w:rPr>
        <w:t xml:space="preserve"> Jo tänä vuonna meidän</w:t>
      </w:r>
      <w:r w:rsidR="00865D52">
        <w:rPr>
          <w:sz w:val="28"/>
          <w:szCs w:val="28"/>
        </w:rPr>
        <w:t xml:space="preserve"> pitää säästää niin </w:t>
      </w:r>
      <w:proofErr w:type="spellStart"/>
      <w:r w:rsidR="00865D52">
        <w:rPr>
          <w:sz w:val="28"/>
          <w:szCs w:val="28"/>
        </w:rPr>
        <w:t>V</w:t>
      </w:r>
      <w:r w:rsidR="00A5099D" w:rsidRPr="00F25772">
        <w:rPr>
          <w:sz w:val="28"/>
          <w:szCs w:val="28"/>
        </w:rPr>
        <w:t>aka-</w:t>
      </w:r>
      <w:proofErr w:type="spellEnd"/>
      <w:r w:rsidR="00A5099D" w:rsidRPr="00F25772">
        <w:rPr>
          <w:sz w:val="28"/>
          <w:szCs w:val="28"/>
        </w:rPr>
        <w:t xml:space="preserve"> kuin </w:t>
      </w:r>
      <w:proofErr w:type="spellStart"/>
      <w:r w:rsidR="00865D52">
        <w:rPr>
          <w:sz w:val="28"/>
          <w:szCs w:val="28"/>
        </w:rPr>
        <w:t>S</w:t>
      </w:r>
      <w:r w:rsidR="008572B9" w:rsidRPr="00F25772">
        <w:rPr>
          <w:sz w:val="28"/>
          <w:szCs w:val="28"/>
        </w:rPr>
        <w:t>otevirastossa</w:t>
      </w:r>
      <w:proofErr w:type="spellEnd"/>
      <w:r w:rsidR="008572B9" w:rsidRPr="00F25772">
        <w:rPr>
          <w:sz w:val="28"/>
          <w:szCs w:val="28"/>
        </w:rPr>
        <w:t xml:space="preserve"> ja ensi vuosi tulee olemaan todella tiukka, koska budjettiesitys ei tuo lisää rahaa toimintaan. </w:t>
      </w:r>
      <w:r w:rsidR="006537CC">
        <w:rPr>
          <w:sz w:val="28"/>
          <w:szCs w:val="28"/>
        </w:rPr>
        <w:t xml:space="preserve">Päinvastoin esim. SKH osasto joutuu sopeuttamaan 8 </w:t>
      </w:r>
      <w:proofErr w:type="spellStart"/>
      <w:r w:rsidR="006537CC">
        <w:rPr>
          <w:sz w:val="28"/>
          <w:szCs w:val="28"/>
        </w:rPr>
        <w:t>milj</w:t>
      </w:r>
      <w:proofErr w:type="spellEnd"/>
      <w:r w:rsidR="006537CC">
        <w:rPr>
          <w:sz w:val="28"/>
          <w:szCs w:val="28"/>
        </w:rPr>
        <w:t xml:space="preserve"> € ensi vuonna, tämä toteutetaan mm. laitospaikkojen vähentämisellä. </w:t>
      </w:r>
      <w:r w:rsidR="008572B9" w:rsidRPr="00F25772">
        <w:rPr>
          <w:sz w:val="28"/>
          <w:szCs w:val="28"/>
        </w:rPr>
        <w:t>Kaupunginvaltuuston hyväksymässä v. 2013- 2016 strategia</w:t>
      </w:r>
      <w:r w:rsidR="00DD2867" w:rsidRPr="00F25772">
        <w:rPr>
          <w:sz w:val="28"/>
          <w:szCs w:val="28"/>
        </w:rPr>
        <w:t>ohjelmassa</w:t>
      </w:r>
      <w:r w:rsidR="008572B9" w:rsidRPr="00F25772">
        <w:rPr>
          <w:sz w:val="28"/>
          <w:szCs w:val="28"/>
        </w:rPr>
        <w:t xml:space="preserve"> on asetettu tuottavuustavoitteet ja meidän pitäisi lisätä työmme tuottavuutta 1 %. Se miten tähän päästään onkin tuhannen taalan kysymys.  Meistä jokainen on tottunut vuosien myötä käyttämään tarvikkeita/välineitä </w:t>
      </w:r>
      <w:r w:rsidR="008572B9" w:rsidRPr="00F25772">
        <w:rPr>
          <w:sz w:val="28"/>
          <w:szCs w:val="28"/>
        </w:rPr>
        <w:lastRenderedPageBreak/>
        <w:t>säästeliäästi ja tarkkaan ja</w:t>
      </w:r>
      <w:r w:rsidR="00BD42A4" w:rsidRPr="00F25772">
        <w:rPr>
          <w:sz w:val="28"/>
          <w:szCs w:val="28"/>
        </w:rPr>
        <w:t xml:space="preserve"> olemme myös joustaneet paljon</w:t>
      </w:r>
      <w:r w:rsidR="00DD2867" w:rsidRPr="00F25772">
        <w:rPr>
          <w:sz w:val="28"/>
          <w:szCs w:val="28"/>
        </w:rPr>
        <w:t>, vaihtaneet työvuoroja, tehneet pitkiä päiviä ja hyvin usein vajaalla henkilöstöllä.</w:t>
      </w:r>
      <w:r w:rsidR="000D198C" w:rsidRPr="00F25772">
        <w:rPr>
          <w:sz w:val="28"/>
          <w:szCs w:val="28"/>
        </w:rPr>
        <w:t xml:space="preserve"> Näistä kaikista joustoista huolimatta</w:t>
      </w:r>
      <w:r w:rsidR="00DD2867" w:rsidRPr="00F25772">
        <w:rPr>
          <w:sz w:val="28"/>
          <w:szCs w:val="28"/>
        </w:rPr>
        <w:t xml:space="preserve"> </w:t>
      </w:r>
      <w:r w:rsidR="000D198C" w:rsidRPr="00F25772">
        <w:rPr>
          <w:sz w:val="28"/>
          <w:szCs w:val="28"/>
        </w:rPr>
        <w:t>meistä</w:t>
      </w:r>
      <w:r w:rsidR="006545B9" w:rsidRPr="00F25772">
        <w:rPr>
          <w:sz w:val="28"/>
          <w:szCs w:val="28"/>
        </w:rPr>
        <w:t xml:space="preserve"> </w:t>
      </w:r>
      <w:r w:rsidR="000D198C" w:rsidRPr="00F25772">
        <w:rPr>
          <w:sz w:val="28"/>
          <w:szCs w:val="28"/>
        </w:rPr>
        <w:t>j</w:t>
      </w:r>
      <w:r w:rsidR="006545B9" w:rsidRPr="00F25772">
        <w:rPr>
          <w:sz w:val="28"/>
          <w:szCs w:val="28"/>
        </w:rPr>
        <w:t>okaisen tulee huolehtia omasta sekä myös työyhteisön jaksamisesta</w:t>
      </w:r>
      <w:r w:rsidR="0058107F" w:rsidRPr="00F25772">
        <w:rPr>
          <w:sz w:val="28"/>
          <w:szCs w:val="28"/>
        </w:rPr>
        <w:t>. Työyksiköiden yhteistoimintakokouksissa pitää käsitellä kaikki henkilöstöön liittyvät asiat mm. työn organisointi</w:t>
      </w:r>
      <w:r w:rsidR="000D198C" w:rsidRPr="00F25772">
        <w:rPr>
          <w:sz w:val="28"/>
          <w:szCs w:val="28"/>
        </w:rPr>
        <w:t xml:space="preserve"> ja miten työtä voidaan helpottaa silloin, kun henkilöstöä ei ole riittävää määrää työvuorossa.</w:t>
      </w:r>
    </w:p>
    <w:p w:rsidR="005C6DE3" w:rsidRPr="00F25772" w:rsidRDefault="00DD2867">
      <w:pPr>
        <w:rPr>
          <w:sz w:val="28"/>
          <w:szCs w:val="28"/>
        </w:rPr>
      </w:pPr>
      <w:r w:rsidRPr="00F25772">
        <w:rPr>
          <w:sz w:val="28"/>
          <w:szCs w:val="28"/>
        </w:rPr>
        <w:t xml:space="preserve">Kaupunki on laatinut </w:t>
      </w:r>
      <w:proofErr w:type="spellStart"/>
      <w:r w:rsidRPr="00F25772">
        <w:rPr>
          <w:sz w:val="28"/>
          <w:szCs w:val="28"/>
        </w:rPr>
        <w:t>työhyvinvoinnin</w:t>
      </w:r>
      <w:proofErr w:type="spellEnd"/>
      <w:r w:rsidRPr="00F25772">
        <w:rPr>
          <w:sz w:val="28"/>
          <w:szCs w:val="28"/>
        </w:rPr>
        <w:t xml:space="preserve"> toiminta</w:t>
      </w:r>
      <w:r w:rsidR="00BD42A4" w:rsidRPr="00F25772">
        <w:rPr>
          <w:sz w:val="28"/>
          <w:szCs w:val="28"/>
        </w:rPr>
        <w:t>ohjelman</w:t>
      </w:r>
      <w:r w:rsidR="006545B9" w:rsidRPr="00F25772">
        <w:rPr>
          <w:sz w:val="28"/>
          <w:szCs w:val="28"/>
        </w:rPr>
        <w:t xml:space="preserve"> vuosille 2014- 2017</w:t>
      </w:r>
      <w:r w:rsidR="00BD42A4" w:rsidRPr="00F25772">
        <w:rPr>
          <w:sz w:val="28"/>
          <w:szCs w:val="28"/>
        </w:rPr>
        <w:t xml:space="preserve"> </w:t>
      </w:r>
      <w:r w:rsidRPr="00F25772">
        <w:rPr>
          <w:sz w:val="28"/>
          <w:szCs w:val="28"/>
        </w:rPr>
        <w:t xml:space="preserve">ja virastot ovat laatineet sen pohjalta </w:t>
      </w:r>
      <w:proofErr w:type="spellStart"/>
      <w:r w:rsidRPr="00F25772">
        <w:rPr>
          <w:sz w:val="28"/>
          <w:szCs w:val="28"/>
        </w:rPr>
        <w:t>työhyvinvointi</w:t>
      </w:r>
      <w:r w:rsidR="00076D0D" w:rsidRPr="00F25772">
        <w:rPr>
          <w:sz w:val="28"/>
          <w:szCs w:val="28"/>
        </w:rPr>
        <w:t>ohjelman</w:t>
      </w:r>
      <w:proofErr w:type="spellEnd"/>
      <w:r w:rsidR="00BD42A4" w:rsidRPr="00F25772">
        <w:rPr>
          <w:sz w:val="28"/>
          <w:szCs w:val="28"/>
        </w:rPr>
        <w:t>.</w:t>
      </w:r>
      <w:r w:rsidR="0058107F" w:rsidRPr="00F25772">
        <w:rPr>
          <w:sz w:val="28"/>
          <w:szCs w:val="28"/>
        </w:rPr>
        <w:t xml:space="preserve"> Tavoitteena on </w:t>
      </w:r>
      <w:r w:rsidR="006545B9" w:rsidRPr="00F25772">
        <w:rPr>
          <w:sz w:val="28"/>
          <w:szCs w:val="28"/>
        </w:rPr>
        <w:t xml:space="preserve">huolehtia työntekijöiden työkyvystä ja </w:t>
      </w:r>
      <w:proofErr w:type="spellStart"/>
      <w:r w:rsidR="006545B9" w:rsidRPr="00F25772">
        <w:rPr>
          <w:sz w:val="28"/>
          <w:szCs w:val="28"/>
        </w:rPr>
        <w:t>työhyvinvoinnista</w:t>
      </w:r>
      <w:proofErr w:type="spellEnd"/>
      <w:r w:rsidR="006545B9" w:rsidRPr="00F25772">
        <w:rPr>
          <w:sz w:val="28"/>
          <w:szCs w:val="28"/>
        </w:rPr>
        <w:t>.</w:t>
      </w:r>
      <w:r w:rsidR="002004E8" w:rsidRPr="00F25772">
        <w:rPr>
          <w:sz w:val="28"/>
          <w:szCs w:val="28"/>
        </w:rPr>
        <w:t xml:space="preserve"> Viraston </w:t>
      </w:r>
      <w:proofErr w:type="spellStart"/>
      <w:r w:rsidR="002004E8" w:rsidRPr="00F25772">
        <w:rPr>
          <w:sz w:val="28"/>
          <w:szCs w:val="28"/>
        </w:rPr>
        <w:t>työhyvinvointiohjelma</w:t>
      </w:r>
      <w:proofErr w:type="spellEnd"/>
      <w:r w:rsidR="002004E8" w:rsidRPr="00F25772">
        <w:rPr>
          <w:sz w:val="28"/>
          <w:szCs w:val="28"/>
        </w:rPr>
        <w:t xml:space="preserve"> tulee käsitellä työyhteisön yhteistoimintakokouksessa.</w:t>
      </w:r>
    </w:p>
    <w:p w:rsidR="00F25772" w:rsidRPr="00F25772" w:rsidRDefault="00F25772">
      <w:pPr>
        <w:rPr>
          <w:sz w:val="28"/>
          <w:szCs w:val="28"/>
        </w:rPr>
      </w:pPr>
      <w:r w:rsidRPr="00F25772">
        <w:rPr>
          <w:sz w:val="28"/>
          <w:szCs w:val="28"/>
        </w:rPr>
        <w:t xml:space="preserve"> Ja sitten vähän hauskempia asioita: </w:t>
      </w:r>
    </w:p>
    <w:p w:rsidR="000D198C" w:rsidRPr="00F25772" w:rsidRDefault="000D198C">
      <w:pPr>
        <w:rPr>
          <w:sz w:val="28"/>
          <w:szCs w:val="28"/>
        </w:rPr>
      </w:pPr>
      <w:r w:rsidRPr="00F25772">
        <w:rPr>
          <w:sz w:val="28"/>
          <w:szCs w:val="28"/>
        </w:rPr>
        <w:t xml:space="preserve">Ammattiosaston kevätkokous pidettiin 5.4 Viking </w:t>
      </w:r>
      <w:proofErr w:type="spellStart"/>
      <w:r w:rsidRPr="00F25772">
        <w:rPr>
          <w:sz w:val="28"/>
          <w:szCs w:val="28"/>
        </w:rPr>
        <w:t>XPRS:llä</w:t>
      </w:r>
      <w:proofErr w:type="spellEnd"/>
      <w:r w:rsidRPr="00F25772">
        <w:rPr>
          <w:sz w:val="28"/>
          <w:szCs w:val="28"/>
        </w:rPr>
        <w:t>. Haluan kiittää kaikkia osanottajia aktiivisesta osallistumisesta kokoukseen. Kokouksessa esiin tulleita ongelmia on viety eteenpäin.</w:t>
      </w:r>
    </w:p>
    <w:p w:rsidR="003C6AC4" w:rsidRPr="00F25772" w:rsidRDefault="003C6AC4">
      <w:pPr>
        <w:rPr>
          <w:sz w:val="28"/>
          <w:szCs w:val="28"/>
        </w:rPr>
      </w:pPr>
      <w:r w:rsidRPr="00F25772">
        <w:rPr>
          <w:sz w:val="28"/>
          <w:szCs w:val="28"/>
        </w:rPr>
        <w:t xml:space="preserve">Alkusyksystä lähdemme kuuntelemaan </w:t>
      </w:r>
      <w:proofErr w:type="gramStart"/>
      <w:r w:rsidRPr="00F25772">
        <w:rPr>
          <w:sz w:val="28"/>
          <w:szCs w:val="28"/>
        </w:rPr>
        <w:t>jazzia ,</w:t>
      </w:r>
      <w:proofErr w:type="gramEnd"/>
      <w:r w:rsidRPr="00F25772">
        <w:rPr>
          <w:sz w:val="28"/>
          <w:szCs w:val="28"/>
        </w:rPr>
        <w:t xml:space="preserve"> siitä tulee ilmoitukset yhdysjäsenille sekä ammattiosaston kotisivuille  sekä  teemme hyvinvointimatkan Pärnuun (joka täyttyi saman tien).</w:t>
      </w:r>
    </w:p>
    <w:p w:rsidR="003C6AC4" w:rsidRPr="00F25772" w:rsidRDefault="003C6AC4">
      <w:pPr>
        <w:rPr>
          <w:sz w:val="28"/>
          <w:szCs w:val="28"/>
        </w:rPr>
      </w:pPr>
      <w:r w:rsidRPr="00F25772">
        <w:rPr>
          <w:sz w:val="28"/>
          <w:szCs w:val="28"/>
        </w:rPr>
        <w:t>Kaikista ammattiosaston tapahtumista on ilmoitukset ammattiosaston kotisivuilla, muista käydä katsomassa sivuja. Sieltä löytyy myös valokuvia tapahtumista.</w:t>
      </w:r>
      <w:r w:rsidR="00F55B0D" w:rsidRPr="00F25772">
        <w:rPr>
          <w:sz w:val="28"/>
          <w:szCs w:val="28"/>
        </w:rPr>
        <w:t xml:space="preserve"> </w:t>
      </w:r>
      <w:hyperlink r:id="rId6" w:history="1">
        <w:r w:rsidR="00F55B0D" w:rsidRPr="00F25772">
          <w:rPr>
            <w:rStyle w:val="Hyperlinkki"/>
            <w:sz w:val="28"/>
            <w:szCs w:val="28"/>
          </w:rPr>
          <w:t>http://ao819.superliitto.fi</w:t>
        </w:r>
      </w:hyperlink>
    </w:p>
    <w:p w:rsidR="00F25772" w:rsidRPr="00F25772" w:rsidRDefault="00F25772">
      <w:pPr>
        <w:rPr>
          <w:sz w:val="28"/>
          <w:szCs w:val="28"/>
        </w:rPr>
      </w:pPr>
    </w:p>
    <w:p w:rsidR="00F25772" w:rsidRPr="00F25772" w:rsidRDefault="00F25772">
      <w:pPr>
        <w:rPr>
          <w:sz w:val="28"/>
          <w:szCs w:val="28"/>
        </w:rPr>
      </w:pPr>
      <w:r w:rsidRPr="00F25772">
        <w:rPr>
          <w:sz w:val="28"/>
          <w:szCs w:val="28"/>
        </w:rPr>
        <w:t>Toivotan kaikille ammattiosastomme jäsenille oikein hyvää ja rentouttavaa kesää</w:t>
      </w:r>
      <w:r w:rsidRPr="00F25772">
        <w:rPr>
          <w:sz w:val="28"/>
          <w:szCs w:val="28"/>
        </w:rPr>
        <w:sym w:font="Wingdings" w:char="F04A"/>
      </w:r>
    </w:p>
    <w:p w:rsidR="00F25772" w:rsidRPr="00F25772" w:rsidRDefault="00F25772">
      <w:pPr>
        <w:rPr>
          <w:sz w:val="28"/>
          <w:szCs w:val="28"/>
        </w:rPr>
      </w:pPr>
    </w:p>
    <w:p w:rsidR="00F25772" w:rsidRDefault="00F25772" w:rsidP="00F25772">
      <w:pPr>
        <w:ind w:left="2608" w:firstLine="1304"/>
        <w:rPr>
          <w:rFonts w:ascii="Brush Script MT" w:hAnsi="Brush Script MT"/>
          <w:sz w:val="28"/>
          <w:szCs w:val="28"/>
        </w:rPr>
      </w:pPr>
      <w:r w:rsidRPr="00F25772">
        <w:rPr>
          <w:rFonts w:ascii="Brush Script MT" w:hAnsi="Brush Script MT"/>
          <w:sz w:val="28"/>
          <w:szCs w:val="28"/>
        </w:rPr>
        <w:t>Hannele</w:t>
      </w:r>
    </w:p>
    <w:p w:rsidR="004D38AB" w:rsidRPr="00F25772" w:rsidRDefault="00F25772" w:rsidP="00F25772">
      <w:pPr>
        <w:ind w:left="2608"/>
        <w:rPr>
          <w:rFonts w:ascii="Brush Script MT" w:hAnsi="Brush Script MT"/>
          <w:sz w:val="28"/>
          <w:szCs w:val="28"/>
        </w:rPr>
      </w:pPr>
      <w:r>
        <w:rPr>
          <w:rFonts w:ascii="Brush Script MT" w:hAnsi="Brush Script MT"/>
          <w:sz w:val="28"/>
          <w:szCs w:val="28"/>
        </w:rPr>
        <w:t xml:space="preserve">          </w:t>
      </w:r>
      <w:r>
        <w:rPr>
          <w:rFonts w:ascii="Brush Script MT" w:hAnsi="Brush Script MT"/>
          <w:noProof/>
          <w:sz w:val="28"/>
          <w:szCs w:val="28"/>
        </w:rPr>
        <w:drawing>
          <wp:inline distT="0" distB="0" distL="0" distR="0">
            <wp:extent cx="1200150" cy="1200150"/>
            <wp:effectExtent l="19050" t="0" r="0" b="0"/>
            <wp:docPr id="4" name="Kuva 3" descr="MB90009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091159.JPG"/>
                    <pic:cNvPicPr/>
                  </pic:nvPicPr>
                  <pic:blipFill>
                    <a:blip r:embed="rId7" cstate="print"/>
                    <a:stretch>
                      <a:fillRect/>
                    </a:stretch>
                  </pic:blipFill>
                  <pic:spPr>
                    <a:xfrm>
                      <a:off x="0" y="0"/>
                      <a:ext cx="1200150" cy="1200150"/>
                    </a:xfrm>
                    <a:prstGeom prst="rect">
                      <a:avLst/>
                    </a:prstGeom>
                  </pic:spPr>
                </pic:pic>
              </a:graphicData>
            </a:graphic>
          </wp:inline>
        </w:drawing>
      </w:r>
    </w:p>
    <w:p w:rsidR="00C025A1" w:rsidRDefault="00C025A1" w:rsidP="00F25772"/>
    <w:p w:rsidR="00314F36" w:rsidRDefault="00314F36"/>
    <w:sectPr w:rsidR="00314F36" w:rsidSect="0049766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1C"/>
    <w:rsid w:val="0003784B"/>
    <w:rsid w:val="00076D0D"/>
    <w:rsid w:val="000B39A2"/>
    <w:rsid w:val="000C65A0"/>
    <w:rsid w:val="000D198C"/>
    <w:rsid w:val="002004E8"/>
    <w:rsid w:val="00314F36"/>
    <w:rsid w:val="003C6AC4"/>
    <w:rsid w:val="0049766E"/>
    <w:rsid w:val="004D38AB"/>
    <w:rsid w:val="004E2C1C"/>
    <w:rsid w:val="00563356"/>
    <w:rsid w:val="0058107F"/>
    <w:rsid w:val="005C6DE3"/>
    <w:rsid w:val="005D03D0"/>
    <w:rsid w:val="006537CC"/>
    <w:rsid w:val="006545B9"/>
    <w:rsid w:val="006A434D"/>
    <w:rsid w:val="008572B9"/>
    <w:rsid w:val="00865D52"/>
    <w:rsid w:val="008800EA"/>
    <w:rsid w:val="00947148"/>
    <w:rsid w:val="009503A8"/>
    <w:rsid w:val="009D3B74"/>
    <w:rsid w:val="009F4D1C"/>
    <w:rsid w:val="00A27D98"/>
    <w:rsid w:val="00A5099D"/>
    <w:rsid w:val="00BD42A4"/>
    <w:rsid w:val="00C025A1"/>
    <w:rsid w:val="00C46520"/>
    <w:rsid w:val="00C55675"/>
    <w:rsid w:val="00CA4CE3"/>
    <w:rsid w:val="00CB1EA5"/>
    <w:rsid w:val="00D42FC4"/>
    <w:rsid w:val="00DD2867"/>
    <w:rsid w:val="00EB0383"/>
    <w:rsid w:val="00EC4F23"/>
    <w:rsid w:val="00EF6A18"/>
    <w:rsid w:val="00F25772"/>
    <w:rsid w:val="00F55B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025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025A1"/>
    <w:rPr>
      <w:rFonts w:ascii="Tahoma" w:hAnsi="Tahoma" w:cs="Tahoma"/>
      <w:sz w:val="16"/>
      <w:szCs w:val="16"/>
    </w:rPr>
  </w:style>
  <w:style w:type="character" w:styleId="Hyperlinkki">
    <w:name w:val="Hyperlink"/>
    <w:basedOn w:val="Kappaleenoletusfontti"/>
    <w:uiPriority w:val="99"/>
    <w:unhideWhenUsed/>
    <w:rsid w:val="000D19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025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025A1"/>
    <w:rPr>
      <w:rFonts w:ascii="Tahoma" w:hAnsi="Tahoma" w:cs="Tahoma"/>
      <w:sz w:val="16"/>
      <w:szCs w:val="16"/>
    </w:rPr>
  </w:style>
  <w:style w:type="character" w:styleId="Hyperlinkki">
    <w:name w:val="Hyperlink"/>
    <w:basedOn w:val="Kappaleenoletusfontti"/>
    <w:uiPriority w:val="99"/>
    <w:unhideWhenUsed/>
    <w:rsid w:val="000D1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o819.superliitto.fi" TargetMode="External"/><Relationship Id="rId5" Type="http://schemas.openxmlformats.org/officeDocument/2006/relationships/hyperlink" Target="http://www.metropoliselvitys.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90F8B452</Template>
  <TotalTime>1</TotalTime>
  <Pages>3</Pages>
  <Words>433</Words>
  <Characters>3513</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hyvonha</dc:creator>
  <cp:lastModifiedBy>Salmén Päivi</cp:lastModifiedBy>
  <cp:revision>2</cp:revision>
  <dcterms:created xsi:type="dcterms:W3CDTF">2014-04-29T16:15:00Z</dcterms:created>
  <dcterms:modified xsi:type="dcterms:W3CDTF">2014-04-29T16:15:00Z</dcterms:modified>
</cp:coreProperties>
</file>